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CF" w:rsidRPr="0008728C" w:rsidRDefault="00A70422"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t>М</w:t>
      </w:r>
      <w:r w:rsidR="00122FCF" w:rsidRPr="0008728C">
        <w:rPr>
          <w:rFonts w:ascii="Times New Roman" w:hAnsi="Times New Roman" w:cs="Times New Roman"/>
          <w:b/>
          <w:sz w:val="24"/>
          <w:szCs w:val="24"/>
        </w:rPr>
        <w:t>атеринский капитал</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Программа материнского (семейного) капитала — это форма государственной поддержки российских семей, имеющих детей. Данный вид государственной социальной помощи оказывается российским гражданам с 1 января 2007 года при рождении или усыновлении до 31 декабря 2018 года второго, третьего или последующего ребенка, имеющего российское гражданство, при условии, что родители ранее не воспользовались правом на дополнительные меры государственной социальной поддержки. Сумма </w:t>
      </w:r>
      <w:proofErr w:type="spellStart"/>
      <w:r w:rsidRPr="0008728C">
        <w:rPr>
          <w:rFonts w:ascii="Times New Roman" w:hAnsi="Times New Roman" w:cs="Times New Roman"/>
          <w:sz w:val="24"/>
          <w:szCs w:val="24"/>
        </w:rPr>
        <w:t>маткапитала</w:t>
      </w:r>
      <w:proofErr w:type="spellEnd"/>
      <w:r w:rsidRPr="0008728C">
        <w:rPr>
          <w:rFonts w:ascii="Times New Roman" w:hAnsi="Times New Roman" w:cs="Times New Roman"/>
          <w:sz w:val="24"/>
          <w:szCs w:val="24"/>
        </w:rPr>
        <w:t xml:space="preserve"> на 2016 и 2017 год не меняется, размер сертификата сейчас составляет </w:t>
      </w:r>
      <w:r w:rsidRPr="0008728C">
        <w:rPr>
          <w:rFonts w:ascii="Times New Roman" w:hAnsi="Times New Roman" w:cs="Times New Roman"/>
          <w:b/>
          <w:sz w:val="24"/>
          <w:szCs w:val="24"/>
        </w:rPr>
        <w:t>453026 руб.</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В соответствии с действующим законодательством, право на получение материнского капитала имеют:</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женщина, имеющая гражданство РФ, начиная с 1 января 2007 года родившая (усыновившая) второго ребенка или последующих детей;</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мужчина, имеющий гражданство РФ, являющийся единственным усыновителем второго или последующих детей, если решение суда об усыновлении </w:t>
      </w:r>
      <w:proofErr w:type="gramStart"/>
      <w:r w:rsidRPr="0008728C">
        <w:rPr>
          <w:rFonts w:ascii="Times New Roman" w:hAnsi="Times New Roman" w:cs="Times New Roman"/>
          <w:sz w:val="24"/>
          <w:szCs w:val="24"/>
        </w:rPr>
        <w:t>вступило в законную силу начиная</w:t>
      </w:r>
      <w:proofErr w:type="gramEnd"/>
      <w:r w:rsidRPr="0008728C">
        <w:rPr>
          <w:rFonts w:ascii="Times New Roman" w:hAnsi="Times New Roman" w:cs="Times New Roman"/>
          <w:sz w:val="24"/>
          <w:szCs w:val="24"/>
        </w:rPr>
        <w:t xml:space="preserve"> с 1 января 2007 года;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отец (усыновитель) ребенка независимо от наличия гражданства РФ в случае прекращения права на дополнительные меры государственной поддержки женщины, родившей или усыновившей детей, — вследствие ее смерти, лишения родительских прав в отношении ребенка или совершения в отношении своих детей умышленного преступления;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несовершеннолетний ребенок (дети в равных долях) или учащийся по очной форме обучения до достижения им 23-летнего возраста — при прекращении права на дополнительные меры государственной поддержки отца (усыновителя) или женщины, являющейся единственным родителем.</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В подтверждение права семьи на получение средств материнского капитала при подаче соответствующего заявления Пенсионным фондом России (ПФР) выдается сертификат государственного образца.</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t>Размер материнского капитала</w:t>
      </w:r>
    </w:p>
    <w:p w:rsidR="0008728C" w:rsidRPr="0008728C" w:rsidRDefault="0008728C" w:rsidP="0008728C">
      <w:pPr>
        <w:spacing w:after="0" w:line="360" w:lineRule="auto"/>
        <w:ind w:firstLine="567"/>
        <w:rPr>
          <w:rFonts w:ascii="Times New Roman" w:hAnsi="Times New Roman" w:cs="Times New Roman"/>
          <w:sz w:val="24"/>
          <w:szCs w:val="24"/>
        </w:rPr>
      </w:pPr>
    </w:p>
    <w:p w:rsidR="00122FCF" w:rsidRPr="0008728C" w:rsidRDefault="0008728C" w:rsidP="0008728C">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З</w:t>
      </w:r>
      <w:r w:rsidR="00122FCF" w:rsidRPr="0008728C">
        <w:rPr>
          <w:rFonts w:ascii="Times New Roman" w:hAnsi="Times New Roman" w:cs="Times New Roman"/>
          <w:sz w:val="24"/>
          <w:szCs w:val="24"/>
        </w:rPr>
        <w:t xml:space="preserve">а прошедшие 10 лет (с 2007 по 2017 годы) сумма </w:t>
      </w:r>
      <w:proofErr w:type="spellStart"/>
      <w:r w:rsidR="00122FCF" w:rsidRPr="0008728C">
        <w:rPr>
          <w:rFonts w:ascii="Times New Roman" w:hAnsi="Times New Roman" w:cs="Times New Roman"/>
          <w:sz w:val="24"/>
          <w:szCs w:val="24"/>
        </w:rPr>
        <w:t>маткапитала</w:t>
      </w:r>
      <w:proofErr w:type="spellEnd"/>
      <w:r w:rsidR="00122FCF" w:rsidRPr="0008728C">
        <w:rPr>
          <w:rFonts w:ascii="Times New Roman" w:hAnsi="Times New Roman" w:cs="Times New Roman"/>
          <w:sz w:val="24"/>
          <w:szCs w:val="24"/>
        </w:rPr>
        <w:t xml:space="preserve"> выросла с 250 до 453 тыс. рублей (рост на 81,2%);</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lastRenderedPageBreak/>
        <w:t>общая инфляция за тот же период относительно уровня потребительских цен 2007 года только по официальным данным составила 139,6% (что соответствует общему подорожанию товаров народного потребления в 2.4 раза за 10 лет).</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На основе официальных данных можно констатировать, что относительно номинала 2007 года на настоящий момент материнский капитал уже обесценился на (139,6 — 81,2) / 139,6 = 41,8% (то есть почти </w:t>
      </w:r>
      <w:proofErr w:type="gramStart"/>
      <w:r w:rsidRPr="0008728C">
        <w:rPr>
          <w:rFonts w:ascii="Times New Roman" w:hAnsi="Times New Roman" w:cs="Times New Roman"/>
          <w:sz w:val="24"/>
          <w:szCs w:val="24"/>
        </w:rPr>
        <w:t>на половину</w:t>
      </w:r>
      <w:proofErr w:type="gramEnd"/>
      <w:r w:rsidRPr="0008728C">
        <w:rPr>
          <w:rFonts w:ascii="Times New Roman" w:hAnsi="Times New Roman" w:cs="Times New Roman"/>
          <w:sz w:val="24"/>
          <w:szCs w:val="24"/>
        </w:rPr>
        <w:t>). В соответствии с этим покупательная способность сертификата в ценах 2007 года сейчас соответствует сумме всего в 145,5 тысяч рублей против базового размера в 250 тысяч.</w:t>
      </w:r>
    </w:p>
    <w:p w:rsidR="0008728C" w:rsidRDefault="0008728C"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t>Как получить материнский капитал на второго ребенка?</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Документы для получения материнского капитала при рождении второго или последующих детей необходимо предоставить в отделение Пенсионного фонда РФ по месту жительства, по месту пребывания или фактического проживания.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При этом работникам ПФР необходимо предоставить следующий список документов:</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Заявление на получение сертификата;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Паспорт заявителя;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Страховое свидетельство обязательного пенсионного страхования;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Свидетельство о рождении всех детей;</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Для усыновленных детей — решение суда об их усыновлении;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В случае если один из родителей не гражданин России, то потребуется документ, подтверждающий российское гражданство у ребенка (выдается паспортно-визовыми службами).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Для того чтобы получить материнский капитал, нужно собрать полный список документов, которые после следует отнести в отделение Пенсионного фонда.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Согласно закону в Пенсионный фонд сдается копия документов, а оригиналы находятся на руках у матери. В том случае, если все документы в порядке, спустя месяц мать получает сертификат. Если у нее нет возможности лично приехать в ПФР забрать сертификат, он может быть выслан ей по почте.</w:t>
      </w:r>
    </w:p>
    <w:p w:rsidR="00122FCF" w:rsidRPr="0008728C" w:rsidRDefault="00122FCF" w:rsidP="0008728C">
      <w:pPr>
        <w:spacing w:after="0" w:line="360" w:lineRule="auto"/>
        <w:ind w:firstLine="567"/>
        <w:jc w:val="center"/>
        <w:rPr>
          <w:rFonts w:ascii="Times New Roman" w:hAnsi="Times New Roman" w:cs="Times New Roman"/>
          <w:b/>
          <w:sz w:val="24"/>
          <w:szCs w:val="24"/>
        </w:rPr>
      </w:pPr>
    </w:p>
    <w:p w:rsidR="00122FCF" w:rsidRPr="0008728C" w:rsidRDefault="00122FCF"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t>Использование материнского капитала</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Материнский капитал в 2016 году может быть направлен только на следующие цели:</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lastRenderedPageBreak/>
        <w:t>Улучшение жилищных условий:</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Покупка жилья (квартиры, дома, комнаты или доли в собственности);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Погашение ипотечного кредита или другого кредита/займа, взятого с целью покупки жилья;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Реконструкция и ремонт жилого дома с увеличением жилой площади;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Компенсация за строительство дома;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Ремонт и строительство дома своими силами;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Долевое строительство или участие в жилищно-строительных кооперативах.</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Получение образования ребенком (детьми):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Проживание студента в общежитии образовательного учреждения;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Оплата услуг образовательного учреждения;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Оплата содержания ребенка в детском саду.</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Формирование накопительной пенсии мамы.</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Социальная адаптация детей-инвалидов (новое направление).</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Жилье, приобретенное с использованием материнского капитала, можно будет продать только при соблюдении целого ряда обязательных условий, одним из которых является необходимость получения от органов опеки и попечительства разрешения на проведение сделки.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По общему правилу материнский капитал можно использовать после достижения ребенком возраста трех лет, за исключением случаев расходования средств сразу после получения сертификата: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на первоначальный взнос или погашение основного долга и уплаты процентов по кредитам или займам на приобретение (строительство) жилья, включая ипотечные кредиты, предоставленным гражданам по кредитному договору или договору займа;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на компенсацию затрат по оплате услуг и технических средств, направленных на социальную реабилитацию детей-инвалидов (с 1 января 2016 года).</w:t>
      </w:r>
    </w:p>
    <w:p w:rsid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В этих </w:t>
      </w:r>
      <w:proofErr w:type="gramStart"/>
      <w:r w:rsidRPr="0008728C">
        <w:rPr>
          <w:rFonts w:ascii="Times New Roman" w:hAnsi="Times New Roman" w:cs="Times New Roman"/>
          <w:sz w:val="24"/>
          <w:szCs w:val="24"/>
        </w:rPr>
        <w:t>случаях</w:t>
      </w:r>
      <w:proofErr w:type="gramEnd"/>
      <w:r w:rsidRPr="0008728C">
        <w:rPr>
          <w:rFonts w:ascii="Times New Roman" w:hAnsi="Times New Roman" w:cs="Times New Roman"/>
          <w:sz w:val="24"/>
          <w:szCs w:val="24"/>
        </w:rPr>
        <w:t xml:space="preserve"> возможно воспользоваться средствами </w:t>
      </w:r>
      <w:proofErr w:type="spellStart"/>
      <w:r w:rsidRPr="0008728C">
        <w:rPr>
          <w:rFonts w:ascii="Times New Roman" w:hAnsi="Times New Roman" w:cs="Times New Roman"/>
          <w:sz w:val="24"/>
          <w:szCs w:val="24"/>
        </w:rPr>
        <w:t>маткапитала</w:t>
      </w:r>
      <w:proofErr w:type="spellEnd"/>
      <w:r w:rsidRPr="0008728C">
        <w:rPr>
          <w:rFonts w:ascii="Times New Roman" w:hAnsi="Times New Roman" w:cs="Times New Roman"/>
          <w:sz w:val="24"/>
          <w:szCs w:val="24"/>
        </w:rPr>
        <w:t xml:space="preserve"> до достижения ребенком 3 лет.</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Материнский капитал нельзя положить на депозит или потратить, например, на автомобиль или погашение текущих задолженностей по кредитам и коммунальным услугам. Для защиты семейного капитала от неоправданной растраты родителями, запрещено законом </w:t>
      </w:r>
      <w:proofErr w:type="spellStart"/>
      <w:r w:rsidRPr="0008728C">
        <w:rPr>
          <w:rFonts w:ascii="Times New Roman" w:hAnsi="Times New Roman" w:cs="Times New Roman"/>
          <w:sz w:val="24"/>
          <w:szCs w:val="24"/>
        </w:rPr>
        <w:t>обналичивание</w:t>
      </w:r>
      <w:proofErr w:type="spellEnd"/>
      <w:r w:rsidRPr="0008728C">
        <w:rPr>
          <w:rFonts w:ascii="Times New Roman" w:hAnsi="Times New Roman" w:cs="Times New Roman"/>
          <w:sz w:val="24"/>
          <w:szCs w:val="24"/>
        </w:rPr>
        <w:t xml:space="preserve"> сертификата.</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t>Дополнительная информация об условиях программы</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lastRenderedPageBreak/>
        <w:t>Право на получение материнского капитала предоставляется только один раз на одну семью.</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Ежегодное изменение размера материнского капитала не влечет замену сертификата.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Срок, когда можно обратиться в ПФР с заявлением о выдаче государственного сертификата на материнский (семейный) капитал после рождения второго (третьего или последующего ребенка), не ограничен.</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Заявление о распоряжении средствами (частью средств) материнского капитала может быть подано в любое время по истечении 3 лет. Кроме этого, в случае необходимости погашения основного долга и уплаты процентов по кредитам и займам, в том числе ипотечным, на приобретение (строительство) жилья средствами материнского капитала можно воспользоваться, не дожидаясь достижения трехлетнего возраста второго ребенка. Это правило распространяется на все кредиты и займы на приобретение или строительство жилья.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Материнский капитал освобождается от налога на доходы физических лиц.</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Материнский капитал предоставляется не конкретному ребенку, а родителям и на семью в целом.</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Сертификат действителен только при предъявлении документа, удостоверяющего личность.</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Действие сертификата прекращается в случае смерти владельца либо прекращения у него права на дополнительные меры государственной поддержки.</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В случае утраты сертификата в территориальном органе ПФР можно получить его дубликат.</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Обратиться за получением сертификата можно в любое время в территориальный орган ПФР по месту жительства, по месту пребывания или фактического проживания.</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Заявление о выдаче сертификата и документы в территориальный орган ПФР можно подать через доверенное лицо либо направить их по почте.</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Средства материнского капитала можно направить на оплату услуг по присмотру и уходу за ребенком в дошкольном учреждении (детский сад) и школах (с декабря 2011 года).</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ОСТОРОЖНО! МОШЕННИЧЕСТВО!</w:t>
      </w: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 xml:space="preserve">В последнее время нередки случаи попыток незаконного получения и </w:t>
      </w:r>
      <w:proofErr w:type="spellStart"/>
      <w:r w:rsidRPr="0008728C">
        <w:rPr>
          <w:rFonts w:ascii="Times New Roman" w:hAnsi="Times New Roman" w:cs="Times New Roman"/>
          <w:sz w:val="24"/>
          <w:szCs w:val="24"/>
        </w:rPr>
        <w:t>обналичивания</w:t>
      </w:r>
      <w:proofErr w:type="spellEnd"/>
      <w:r w:rsidRPr="0008728C">
        <w:rPr>
          <w:rFonts w:ascii="Times New Roman" w:hAnsi="Times New Roman" w:cs="Times New Roman"/>
          <w:sz w:val="24"/>
          <w:szCs w:val="24"/>
        </w:rPr>
        <w:t xml:space="preserve"> средств по сертификату на материнский капитал, что расценивается правоохранительными органами как мошенничество и подлежит наказанию по соответствующей статье УК РФ.</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jc w:val="center"/>
        <w:rPr>
          <w:rFonts w:ascii="Times New Roman" w:hAnsi="Times New Roman" w:cs="Times New Roman"/>
          <w:b/>
          <w:sz w:val="24"/>
          <w:szCs w:val="24"/>
        </w:rPr>
      </w:pPr>
      <w:r w:rsidRPr="0008728C">
        <w:rPr>
          <w:rFonts w:ascii="Times New Roman" w:hAnsi="Times New Roman" w:cs="Times New Roman"/>
          <w:b/>
          <w:sz w:val="24"/>
          <w:szCs w:val="24"/>
        </w:rPr>
        <w:lastRenderedPageBreak/>
        <w:t>Региональный материнский капитал</w:t>
      </w:r>
    </w:p>
    <w:p w:rsidR="00122FCF" w:rsidRPr="0008728C" w:rsidRDefault="00122FCF" w:rsidP="0008728C">
      <w:pPr>
        <w:spacing w:after="0" w:line="360" w:lineRule="auto"/>
        <w:ind w:firstLine="567"/>
        <w:rPr>
          <w:rFonts w:ascii="Times New Roman" w:hAnsi="Times New Roman" w:cs="Times New Roman"/>
          <w:sz w:val="24"/>
          <w:szCs w:val="24"/>
        </w:rPr>
      </w:pPr>
    </w:p>
    <w:p w:rsidR="00122FCF"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Многие регионы РФ поддержали предложение президента о введении регионального материнского капитала. Что это такое? По сути, это дополнение к федеральному материнскому капиталу. Каждый регион по-своему пытается помочь многодетным семьям и стимулировать рождаемость.</w:t>
      </w:r>
    </w:p>
    <w:p w:rsidR="00122FCF" w:rsidRPr="0008728C" w:rsidRDefault="00122FCF" w:rsidP="0008728C">
      <w:pPr>
        <w:spacing w:after="0" w:line="360" w:lineRule="auto"/>
        <w:ind w:firstLine="567"/>
        <w:rPr>
          <w:rFonts w:ascii="Times New Roman" w:hAnsi="Times New Roman" w:cs="Times New Roman"/>
          <w:sz w:val="24"/>
          <w:szCs w:val="24"/>
        </w:rPr>
      </w:pPr>
    </w:p>
    <w:p w:rsidR="00C459BD" w:rsidRPr="0008728C" w:rsidRDefault="00122FCF" w:rsidP="0008728C">
      <w:pPr>
        <w:spacing w:after="0" w:line="360" w:lineRule="auto"/>
        <w:ind w:firstLine="567"/>
        <w:rPr>
          <w:rFonts w:ascii="Times New Roman" w:hAnsi="Times New Roman" w:cs="Times New Roman"/>
          <w:sz w:val="24"/>
          <w:szCs w:val="24"/>
        </w:rPr>
      </w:pPr>
      <w:r w:rsidRPr="0008728C">
        <w:rPr>
          <w:rFonts w:ascii="Times New Roman" w:hAnsi="Times New Roman" w:cs="Times New Roman"/>
          <w:sz w:val="24"/>
          <w:szCs w:val="24"/>
        </w:rPr>
        <w:t>Обычно это денежное пособие в размере от 25, 50, 100 и более тысяч рублей, которым можно распорядиться так же, как и федеральным материнским капиталом. Однако в ряде субъектов РФ деньги регионального материнского капитала можно направить на покупку автомобиля, земли или лечение ребенка. В других регионах муниципальные власти выдают землю при рождении второго или третьего ребенка.</w:t>
      </w:r>
    </w:p>
    <w:sectPr w:rsidR="00C459BD" w:rsidRPr="0008728C" w:rsidSect="006C4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2713"/>
    <w:rsid w:val="0008728C"/>
    <w:rsid w:val="00122FCF"/>
    <w:rsid w:val="006C4F84"/>
    <w:rsid w:val="00822713"/>
    <w:rsid w:val="00A70422"/>
    <w:rsid w:val="00C45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1255</Words>
  <Characters>7160</Characters>
  <Application>Microsoft Office Word</Application>
  <DocSecurity>0</DocSecurity>
  <Lines>59</Lines>
  <Paragraphs>16</Paragraphs>
  <ScaleCrop>false</ScaleCrop>
  <Company>SPecialiST RePack</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dc:creator>
  <cp:keywords/>
  <dc:description/>
  <cp:lastModifiedBy>Alex</cp:lastModifiedBy>
  <cp:revision>6</cp:revision>
  <dcterms:created xsi:type="dcterms:W3CDTF">2017-07-13T11:07:00Z</dcterms:created>
  <dcterms:modified xsi:type="dcterms:W3CDTF">2017-10-27T05:30:00Z</dcterms:modified>
</cp:coreProperties>
</file>